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1C5D" w:rsidRPr="00FD7FD2" w:rsidRDefault="001561E6" w:rsidP="001561E6">
      <w:pPr>
        <w:spacing w:after="0"/>
        <w:ind w:firstLine="425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FD7FD2">
        <w:rPr>
          <w:rFonts w:ascii="Arial" w:eastAsia="Calibri" w:hAnsi="Arial" w:cs="Arial"/>
          <w:sz w:val="24"/>
          <w:szCs w:val="24"/>
          <w:lang w:eastAsia="ru-RU"/>
        </w:rPr>
        <w:t xml:space="preserve">Количество малых и средних предприятий </w:t>
      </w:r>
      <w:r w:rsidR="00FD7FD2" w:rsidRPr="00FD7FD2">
        <w:rPr>
          <w:rFonts w:ascii="Arial" w:eastAsia="Calibri" w:hAnsi="Arial" w:cs="Arial"/>
          <w:sz w:val="24"/>
          <w:szCs w:val="24"/>
          <w:lang w:eastAsia="ru-RU"/>
        </w:rPr>
        <w:t xml:space="preserve"> (на 31.12.202</w:t>
      </w:r>
      <w:r w:rsidR="00A84845">
        <w:rPr>
          <w:rFonts w:ascii="Arial" w:eastAsia="Calibri" w:hAnsi="Arial" w:cs="Arial"/>
          <w:sz w:val="24"/>
          <w:szCs w:val="24"/>
          <w:lang w:eastAsia="ru-RU"/>
        </w:rPr>
        <w:t>4</w:t>
      </w:r>
      <w:r w:rsidRPr="00FD7FD2">
        <w:rPr>
          <w:rFonts w:ascii="Arial" w:eastAsia="Calibri" w:hAnsi="Arial" w:cs="Arial"/>
          <w:sz w:val="24"/>
          <w:szCs w:val="24"/>
          <w:lang w:eastAsia="ru-RU"/>
        </w:rPr>
        <w:t xml:space="preserve"> года):</w:t>
      </w:r>
    </w:p>
    <w:p w:rsidR="001561E6" w:rsidRPr="00FD7FD2" w:rsidRDefault="001561E6" w:rsidP="001561E6">
      <w:pPr>
        <w:spacing w:after="0"/>
        <w:ind w:firstLine="425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FD7FD2">
        <w:rPr>
          <w:rFonts w:ascii="Arial" w:eastAsia="Calibri" w:hAnsi="Arial" w:cs="Arial"/>
          <w:sz w:val="24"/>
          <w:szCs w:val="24"/>
          <w:lang w:eastAsia="ru-RU"/>
        </w:rPr>
        <w:t xml:space="preserve"> -малых предприятий (без микропредприятий) – </w:t>
      </w:r>
      <w:r w:rsidR="00FD7FD2" w:rsidRPr="00FD7FD2">
        <w:rPr>
          <w:rFonts w:ascii="Arial" w:eastAsia="Calibri" w:hAnsi="Arial" w:cs="Arial"/>
          <w:sz w:val="24"/>
          <w:szCs w:val="24"/>
          <w:lang w:eastAsia="ru-RU"/>
        </w:rPr>
        <w:t>2</w:t>
      </w:r>
      <w:r w:rsidR="000F0845">
        <w:rPr>
          <w:rFonts w:ascii="Arial" w:eastAsia="Calibri" w:hAnsi="Arial" w:cs="Arial"/>
          <w:sz w:val="24"/>
          <w:szCs w:val="24"/>
          <w:lang w:eastAsia="ru-RU"/>
        </w:rPr>
        <w:t>1</w:t>
      </w:r>
      <w:r w:rsidR="00A84845">
        <w:rPr>
          <w:rFonts w:ascii="Arial" w:eastAsia="Calibri" w:hAnsi="Arial" w:cs="Arial"/>
          <w:sz w:val="24"/>
          <w:szCs w:val="24"/>
          <w:lang w:eastAsia="ru-RU"/>
        </w:rPr>
        <w:t>62</w:t>
      </w:r>
      <w:r w:rsidR="00FD7FD2" w:rsidRPr="00FD7FD2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r w:rsidRPr="00FD7FD2">
        <w:rPr>
          <w:rFonts w:ascii="Arial" w:eastAsia="Calibri" w:hAnsi="Arial" w:cs="Arial"/>
          <w:sz w:val="24"/>
          <w:szCs w:val="24"/>
          <w:lang w:eastAsia="ru-RU"/>
        </w:rPr>
        <w:t>ед.;</w:t>
      </w:r>
    </w:p>
    <w:p w:rsidR="001561E6" w:rsidRPr="00FD7FD2" w:rsidRDefault="001561E6" w:rsidP="001561E6">
      <w:pPr>
        <w:spacing w:after="0"/>
        <w:ind w:firstLine="425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FD7FD2">
        <w:rPr>
          <w:rFonts w:ascii="Arial" w:eastAsia="Calibri" w:hAnsi="Arial" w:cs="Arial"/>
          <w:sz w:val="24"/>
          <w:szCs w:val="24"/>
          <w:lang w:eastAsia="ru-RU"/>
        </w:rPr>
        <w:t xml:space="preserve">- средних предприятий – </w:t>
      </w:r>
      <w:r w:rsidR="00FD7FD2" w:rsidRPr="00FD7FD2">
        <w:rPr>
          <w:rFonts w:ascii="Arial" w:eastAsia="Calibri" w:hAnsi="Arial" w:cs="Arial"/>
          <w:sz w:val="24"/>
          <w:szCs w:val="24"/>
          <w:lang w:eastAsia="ru-RU"/>
        </w:rPr>
        <w:t>2</w:t>
      </w:r>
      <w:r w:rsidR="00A84845">
        <w:rPr>
          <w:rFonts w:ascii="Arial" w:eastAsia="Calibri" w:hAnsi="Arial" w:cs="Arial"/>
          <w:sz w:val="24"/>
          <w:szCs w:val="24"/>
          <w:lang w:eastAsia="ru-RU"/>
        </w:rPr>
        <w:t>71</w:t>
      </w:r>
      <w:r w:rsidR="00FD7FD2" w:rsidRPr="00FD7FD2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r w:rsidRPr="00FD7FD2">
        <w:rPr>
          <w:rFonts w:ascii="Arial" w:eastAsia="Calibri" w:hAnsi="Arial" w:cs="Arial"/>
          <w:sz w:val="24"/>
          <w:szCs w:val="24"/>
          <w:lang w:eastAsia="ru-RU"/>
        </w:rPr>
        <w:t>ед.;</w:t>
      </w:r>
    </w:p>
    <w:p w:rsidR="001561E6" w:rsidRPr="00FD7FD2" w:rsidRDefault="001561E6" w:rsidP="001561E6">
      <w:pPr>
        <w:spacing w:after="0"/>
        <w:ind w:firstLine="425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FD7FD2">
        <w:rPr>
          <w:rFonts w:ascii="Arial" w:eastAsia="Calibri" w:hAnsi="Arial" w:cs="Arial"/>
          <w:sz w:val="24"/>
          <w:szCs w:val="24"/>
          <w:lang w:eastAsia="ru-RU"/>
        </w:rPr>
        <w:t xml:space="preserve">- микропредприятий </w:t>
      </w:r>
      <w:r w:rsidR="00FD7FD2" w:rsidRPr="00FD7FD2">
        <w:rPr>
          <w:rFonts w:ascii="Arial" w:eastAsia="Calibri" w:hAnsi="Arial" w:cs="Arial"/>
          <w:sz w:val="24"/>
          <w:szCs w:val="24"/>
          <w:lang w:eastAsia="ru-RU"/>
        </w:rPr>
        <w:t>–</w:t>
      </w:r>
      <w:r w:rsidRPr="00FD7FD2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r w:rsidR="00FD7FD2" w:rsidRPr="00FD7FD2">
        <w:rPr>
          <w:rFonts w:ascii="Arial" w:eastAsia="Calibri" w:hAnsi="Arial" w:cs="Arial"/>
          <w:sz w:val="24"/>
          <w:szCs w:val="24"/>
          <w:lang w:eastAsia="ru-RU"/>
        </w:rPr>
        <w:t>2</w:t>
      </w:r>
      <w:r w:rsidR="00A84845">
        <w:rPr>
          <w:rFonts w:ascii="Arial" w:eastAsia="Calibri" w:hAnsi="Arial" w:cs="Arial"/>
          <w:sz w:val="24"/>
          <w:szCs w:val="24"/>
          <w:lang w:eastAsia="ru-RU"/>
        </w:rPr>
        <w:t>1709</w:t>
      </w:r>
      <w:r w:rsidR="00FD7FD2" w:rsidRPr="00FD7FD2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r w:rsidRPr="00FD7FD2">
        <w:rPr>
          <w:rFonts w:ascii="Arial" w:eastAsia="Calibri" w:hAnsi="Arial" w:cs="Arial"/>
          <w:sz w:val="24"/>
          <w:szCs w:val="24"/>
          <w:lang w:eastAsia="ru-RU"/>
        </w:rPr>
        <w:t xml:space="preserve">ед. </w:t>
      </w:r>
    </w:p>
    <w:p w:rsidR="001561E6" w:rsidRPr="00FD7FD2" w:rsidRDefault="001561E6" w:rsidP="001561E6">
      <w:pPr>
        <w:spacing w:after="0"/>
        <w:ind w:firstLine="425"/>
        <w:jc w:val="both"/>
        <w:rPr>
          <w:rFonts w:ascii="Arial" w:hAnsi="Arial" w:cs="Arial"/>
          <w:sz w:val="24"/>
          <w:szCs w:val="24"/>
          <w:highlight w:val="yellow"/>
        </w:rPr>
      </w:pPr>
    </w:p>
    <w:p w:rsidR="000F0845" w:rsidRDefault="000F0845" w:rsidP="000F0845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0F0845">
        <w:rPr>
          <w:rFonts w:ascii="Arial" w:eastAsia="Times New Roman" w:hAnsi="Arial" w:cs="Arial"/>
          <w:sz w:val="24"/>
          <w:szCs w:val="24"/>
          <w:lang w:eastAsia="ru-RU"/>
        </w:rPr>
        <w:t xml:space="preserve">о итогам 2023 года в г. Ростове-на-Дону </w:t>
      </w:r>
      <w:r w:rsidR="00A84845" w:rsidRPr="00A84845">
        <w:rPr>
          <w:rFonts w:ascii="Arial" w:eastAsia="Times New Roman" w:hAnsi="Arial" w:cs="Arial"/>
          <w:sz w:val="24"/>
          <w:szCs w:val="24"/>
          <w:lang w:eastAsia="ru-RU"/>
        </w:rPr>
        <w:t>насчитывается 24,1 тыс. субъектов</w:t>
      </w:r>
      <w:r w:rsidR="00A84845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 xml:space="preserve"> </w:t>
      </w:r>
      <w:r w:rsidR="00A84845" w:rsidRPr="00A84845">
        <w:rPr>
          <w:rFonts w:ascii="Arial" w:eastAsia="Times New Roman" w:hAnsi="Arial" w:cs="Arial"/>
          <w:sz w:val="24"/>
          <w:szCs w:val="24"/>
          <w:lang w:eastAsia="ru-RU"/>
        </w:rPr>
        <w:t>малого и среднего предпринимательства (в том числе 21,7 тыс. микропредприятий и 2,2 тыс. малых предприятий), что на 2,4 процента меньше, чем годом ранее</w:t>
      </w:r>
      <w:r w:rsidRPr="000F0845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A84845" w:rsidRPr="00A84845" w:rsidRDefault="00A84845" w:rsidP="00A84845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84845">
        <w:rPr>
          <w:rFonts w:ascii="Arial" w:eastAsia="Times New Roman" w:hAnsi="Arial" w:cs="Arial"/>
          <w:sz w:val="24"/>
          <w:szCs w:val="24"/>
          <w:lang w:eastAsia="ru-RU"/>
        </w:rPr>
        <w:t>Как и в целом по стране, на развитие малого и среднего бизнеса Донской столицы в первую очередь оказывает влияние деятельность микропредприятий, доля которых в структуре субъектов малого и среднего предпринимательства составляет более 90 процентов. (Таблица 1). К категории «малое предприятие» относится 9 процентов юридических лиц города, «среднее предприятие» – порядка 1 процента юридических лиц.</w:t>
      </w:r>
    </w:p>
    <w:p w:rsidR="00A84845" w:rsidRPr="00A84845" w:rsidRDefault="00A84845" w:rsidP="00A84845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84845">
        <w:rPr>
          <w:rFonts w:ascii="Arial" w:eastAsia="Times New Roman" w:hAnsi="Arial" w:cs="Arial"/>
          <w:sz w:val="24"/>
          <w:szCs w:val="24"/>
          <w:lang w:eastAsia="ru-RU"/>
        </w:rPr>
        <w:t>Практически неизменной сохраняется в течение последних лет структура распределения малых и средних хозяйствующих субъектов по сферам экономики – в приоритете, как и в целом по России, стабильно остается торговля. На второй ступени закрепился строительный бизнес. Завершает тройку лидеров в общем количестве субъектов малого и среднего предпринимательства города - профессиональная, научная и техническая деятельность.</w:t>
      </w:r>
    </w:p>
    <w:p w:rsidR="00A84845" w:rsidRPr="00A84845" w:rsidRDefault="00A84845" w:rsidP="00A84845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84845" w:rsidRPr="00A84845" w:rsidRDefault="00A84845" w:rsidP="00A84845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84845">
        <w:rPr>
          <w:rFonts w:ascii="Arial" w:eastAsia="Times New Roman" w:hAnsi="Arial" w:cs="Arial"/>
          <w:sz w:val="24"/>
          <w:szCs w:val="24"/>
          <w:lang w:eastAsia="ru-RU"/>
        </w:rPr>
        <w:t>Детальное распределение количества малых и средних хозяйствующих субъектов по видам экономической деятельности приведено на рисунке 1.</w:t>
      </w:r>
    </w:p>
    <w:p w:rsidR="00A84845" w:rsidRPr="00A84845" w:rsidRDefault="00A84845" w:rsidP="00A84845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84845" w:rsidRPr="00A84845" w:rsidRDefault="00A84845" w:rsidP="00A84845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84845" w:rsidRPr="00A84845" w:rsidRDefault="00A84845" w:rsidP="00A84845">
      <w:pPr>
        <w:spacing w:after="0" w:line="240" w:lineRule="auto"/>
        <w:jc w:val="center"/>
        <w:rPr>
          <w:rFonts w:ascii="Arial" w:eastAsia="Times New Roman" w:hAnsi="Arial" w:cs="Times New Roman"/>
          <w:b/>
          <w:szCs w:val="24"/>
          <w:lang w:eastAsia="ru-RU"/>
        </w:rPr>
      </w:pPr>
      <w:r w:rsidRPr="00A84845">
        <w:rPr>
          <w:rFonts w:ascii="Arial" w:eastAsia="Times New Roman" w:hAnsi="Arial" w:cs="Times New Roman"/>
          <w:szCs w:val="20"/>
          <w:lang w:eastAsia="ru-RU"/>
        </w:rPr>
        <w:t xml:space="preserve">Рисунок 1- </w:t>
      </w:r>
      <w:r w:rsidRPr="00A84845">
        <w:rPr>
          <w:rFonts w:ascii="Arial" w:eastAsia="Times New Roman" w:hAnsi="Arial" w:cs="Times New Roman"/>
          <w:b/>
          <w:szCs w:val="24"/>
          <w:lang w:eastAsia="ru-RU"/>
        </w:rPr>
        <w:t>Распределение малых и средних предприятий по основным видам экономической деятельности г. Ростова-на-Дону</w:t>
      </w:r>
    </w:p>
    <w:p w:rsidR="00A84845" w:rsidRPr="00A84845" w:rsidRDefault="00A84845" w:rsidP="00A84845">
      <w:pPr>
        <w:spacing w:after="0" w:line="240" w:lineRule="auto"/>
        <w:jc w:val="center"/>
        <w:rPr>
          <w:rFonts w:ascii="Arial" w:eastAsia="Times New Roman" w:hAnsi="Arial" w:cs="Times New Roman"/>
          <w:b/>
          <w:szCs w:val="24"/>
          <w:lang w:eastAsia="ru-RU"/>
        </w:rPr>
      </w:pPr>
      <w:r w:rsidRPr="00A84845">
        <w:rPr>
          <w:rFonts w:ascii="Arial" w:eastAsia="Times New Roman" w:hAnsi="Arial" w:cs="Times New Roman"/>
          <w:b/>
          <w:noProof/>
          <w:szCs w:val="24"/>
          <w:lang w:eastAsia="ru-RU"/>
        </w:rPr>
        <w:t>в январе-декабре 2024</w:t>
      </w:r>
      <w:r w:rsidRPr="00A84845">
        <w:rPr>
          <w:rFonts w:ascii="Arial" w:eastAsia="Times New Roman" w:hAnsi="Arial" w:cs="Times New Roman"/>
          <w:b/>
          <w:szCs w:val="24"/>
          <w:lang w:eastAsia="ru-RU"/>
        </w:rPr>
        <w:t xml:space="preserve"> года</w:t>
      </w:r>
    </w:p>
    <w:p w:rsidR="00A84845" w:rsidRPr="00A84845" w:rsidRDefault="00A84845" w:rsidP="00A84845">
      <w:pPr>
        <w:spacing w:after="0" w:line="240" w:lineRule="auto"/>
        <w:jc w:val="center"/>
        <w:rPr>
          <w:rFonts w:ascii="Arial" w:eastAsia="Times New Roman" w:hAnsi="Arial" w:cs="Times New Roman"/>
          <w:i/>
          <w:szCs w:val="24"/>
          <w:lang w:eastAsia="ru-RU"/>
        </w:rPr>
      </w:pPr>
      <w:r w:rsidRPr="00A84845">
        <w:rPr>
          <w:rFonts w:ascii="Arial" w:eastAsia="Times New Roman" w:hAnsi="Arial" w:cs="Times New Roman"/>
          <w:i/>
          <w:szCs w:val="24"/>
          <w:lang w:eastAsia="ru-RU"/>
        </w:rPr>
        <w:t>(в процентах к итогу)</w:t>
      </w:r>
    </w:p>
    <w:tbl>
      <w:tblPr>
        <w:tblW w:w="9713" w:type="dxa"/>
        <w:tblLayout w:type="fixed"/>
        <w:tblLook w:val="04A0" w:firstRow="1" w:lastRow="0" w:firstColumn="1" w:lastColumn="0" w:noHBand="0" w:noVBand="1"/>
      </w:tblPr>
      <w:tblGrid>
        <w:gridCol w:w="1101"/>
        <w:gridCol w:w="7515"/>
        <w:gridCol w:w="1097"/>
      </w:tblGrid>
      <w:tr w:rsidR="00A84845" w:rsidRPr="00A84845" w:rsidTr="000401F3">
        <w:tc>
          <w:tcPr>
            <w:tcW w:w="1101" w:type="dxa"/>
            <w:shd w:val="clear" w:color="auto" w:fill="auto"/>
          </w:tcPr>
          <w:p w:rsidR="00A84845" w:rsidRPr="00A84845" w:rsidRDefault="00A84845" w:rsidP="00A84845">
            <w:pPr>
              <w:spacing w:after="0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  <w:r w:rsidRPr="00A84845"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  <w:drawing>
                <wp:inline distT="0" distB="0" distL="0" distR="0">
                  <wp:extent cx="381000" cy="381000"/>
                  <wp:effectExtent l="0" t="0" r="0" b="0"/>
                  <wp:docPr id="14" name="Рисунок 14" descr="3890936-buy-cart-market-purchase-shop-shopping-store_1111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3890936-buy-cart-market-purchase-shop-shopping-store_1111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84845" w:rsidRPr="00A84845" w:rsidRDefault="00A84845" w:rsidP="00A84845">
            <w:pPr>
              <w:spacing w:after="0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</w:p>
        </w:tc>
        <w:tc>
          <w:tcPr>
            <w:tcW w:w="7515" w:type="dxa"/>
            <w:shd w:val="clear" w:color="auto" w:fill="auto"/>
            <w:vAlign w:val="center"/>
          </w:tcPr>
          <w:p w:rsidR="00A84845" w:rsidRPr="00A84845" w:rsidRDefault="00A84845" w:rsidP="00A84845">
            <w:pPr>
              <w:spacing w:after="0"/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</w:pPr>
            <w:r w:rsidRPr="00A84845"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  <w:t>Оптовая и розничная торговля, ремонт автотранспортных средств, мотоциклов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A84845" w:rsidRPr="00A84845" w:rsidRDefault="00A84845" w:rsidP="00A84845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</w:pPr>
            <w:r w:rsidRPr="00A84845"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  <w:t>34,0%</w:t>
            </w:r>
          </w:p>
          <w:p w:rsidR="00A84845" w:rsidRPr="00A84845" w:rsidRDefault="00A84845" w:rsidP="00A84845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</w:p>
        </w:tc>
      </w:tr>
      <w:tr w:rsidR="00A84845" w:rsidRPr="00A84845" w:rsidTr="000401F3">
        <w:tc>
          <w:tcPr>
            <w:tcW w:w="1101" w:type="dxa"/>
            <w:shd w:val="clear" w:color="auto" w:fill="auto"/>
          </w:tcPr>
          <w:p w:rsidR="00A84845" w:rsidRPr="00A84845" w:rsidRDefault="00A84845" w:rsidP="00A84845">
            <w:pPr>
              <w:spacing w:after="0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  <w:r w:rsidRPr="00A84845"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  <w:drawing>
                <wp:inline distT="0" distB="0" distL="0" distR="0">
                  <wp:extent cx="323850" cy="323850"/>
                  <wp:effectExtent l="0" t="0" r="0" b="0"/>
                  <wp:docPr id="13" name="Рисунок 13" descr="house-reforms-626x6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ouse-reforms-626x6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84845" w:rsidRPr="00A84845" w:rsidRDefault="00A84845" w:rsidP="00A84845">
            <w:pPr>
              <w:spacing w:after="0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</w:p>
        </w:tc>
        <w:tc>
          <w:tcPr>
            <w:tcW w:w="7515" w:type="dxa"/>
            <w:shd w:val="clear" w:color="auto" w:fill="auto"/>
            <w:vAlign w:val="center"/>
          </w:tcPr>
          <w:p w:rsidR="00A84845" w:rsidRPr="00A84845" w:rsidRDefault="00A84845" w:rsidP="00A84845">
            <w:pPr>
              <w:spacing w:after="0"/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</w:pPr>
            <w:r w:rsidRPr="00A84845"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  <w:t>Строительство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A84845" w:rsidRPr="00A84845" w:rsidRDefault="00A84845" w:rsidP="00A84845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</w:pPr>
            <w:r w:rsidRPr="00A84845"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  <w:t>12,9%</w:t>
            </w:r>
          </w:p>
          <w:p w:rsidR="00A84845" w:rsidRPr="00A84845" w:rsidRDefault="00A84845" w:rsidP="00A84845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</w:pPr>
          </w:p>
        </w:tc>
      </w:tr>
      <w:tr w:rsidR="00A84845" w:rsidRPr="00A84845" w:rsidTr="000401F3">
        <w:trPr>
          <w:trHeight w:val="474"/>
        </w:trPr>
        <w:tc>
          <w:tcPr>
            <w:tcW w:w="1101" w:type="dxa"/>
            <w:shd w:val="clear" w:color="auto" w:fill="auto"/>
          </w:tcPr>
          <w:p w:rsidR="00A84845" w:rsidRPr="00A84845" w:rsidRDefault="00A84845" w:rsidP="00A84845">
            <w:pPr>
              <w:spacing w:after="0"/>
              <w:ind w:left="-142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  <w:r w:rsidRPr="00A84845"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  <w:drawing>
                <wp:inline distT="0" distB="0" distL="0" distR="0">
                  <wp:extent cx="466725" cy="409575"/>
                  <wp:effectExtent l="0" t="0" r="9525" b="9525"/>
                  <wp:docPr id="12" name="Рисунок 12" descr="Hiring-a-Search-Eng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Hiring-a-Search-Eng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143" t="12152" r="13745" b="127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84845" w:rsidRPr="00A84845" w:rsidRDefault="00A84845" w:rsidP="00A84845">
            <w:pPr>
              <w:spacing w:after="0"/>
              <w:ind w:left="-142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</w:p>
        </w:tc>
        <w:tc>
          <w:tcPr>
            <w:tcW w:w="7515" w:type="dxa"/>
            <w:shd w:val="clear" w:color="auto" w:fill="auto"/>
            <w:vAlign w:val="center"/>
          </w:tcPr>
          <w:p w:rsidR="00A84845" w:rsidRPr="00A84845" w:rsidRDefault="00A84845" w:rsidP="00A84845">
            <w:pPr>
              <w:spacing w:after="0"/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</w:pPr>
            <w:r w:rsidRPr="00A84845"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  <w:t>Профессиональная, научная и техническая деятельность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A84845" w:rsidRPr="00A84845" w:rsidRDefault="00A84845" w:rsidP="00A84845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</w:pPr>
            <w:r w:rsidRPr="00A84845"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  <w:t>10,5%</w:t>
            </w:r>
          </w:p>
          <w:p w:rsidR="00A84845" w:rsidRPr="00A84845" w:rsidRDefault="00A84845" w:rsidP="00A84845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</w:pPr>
          </w:p>
        </w:tc>
      </w:tr>
      <w:tr w:rsidR="00A84845" w:rsidRPr="00A84845" w:rsidTr="000401F3">
        <w:trPr>
          <w:trHeight w:val="907"/>
        </w:trPr>
        <w:tc>
          <w:tcPr>
            <w:tcW w:w="1101" w:type="dxa"/>
            <w:shd w:val="clear" w:color="auto" w:fill="auto"/>
          </w:tcPr>
          <w:p w:rsidR="00A84845" w:rsidRPr="00A84845" w:rsidRDefault="00A84845" w:rsidP="00A84845">
            <w:pPr>
              <w:spacing w:after="0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  <w:r w:rsidRPr="00A84845"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  <w:drawing>
                <wp:inline distT="0" distB="0" distL="0" distR="0">
                  <wp:extent cx="381000" cy="381000"/>
                  <wp:effectExtent l="0" t="0" r="0" b="0"/>
                  <wp:docPr id="11" name="Рисунок 11" descr="produc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produc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84845" w:rsidRPr="00A84845" w:rsidRDefault="00A84845" w:rsidP="00A84845">
            <w:pPr>
              <w:spacing w:after="0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</w:p>
        </w:tc>
        <w:tc>
          <w:tcPr>
            <w:tcW w:w="7515" w:type="dxa"/>
            <w:shd w:val="clear" w:color="auto" w:fill="auto"/>
            <w:vAlign w:val="center"/>
          </w:tcPr>
          <w:p w:rsidR="00A84845" w:rsidRPr="00A84845" w:rsidRDefault="00A84845" w:rsidP="00A84845">
            <w:pPr>
              <w:spacing w:after="0"/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</w:pPr>
            <w:r w:rsidRPr="00A84845"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  <w:t>Промышленные виды деятельности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A84845" w:rsidRPr="00A84845" w:rsidRDefault="00A84845" w:rsidP="00A84845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</w:pPr>
            <w:r w:rsidRPr="00A84845"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  <w:t>9,1%</w:t>
            </w:r>
          </w:p>
        </w:tc>
      </w:tr>
      <w:tr w:rsidR="00A84845" w:rsidRPr="00A84845" w:rsidTr="000401F3">
        <w:tc>
          <w:tcPr>
            <w:tcW w:w="1101" w:type="dxa"/>
            <w:shd w:val="clear" w:color="auto" w:fill="auto"/>
          </w:tcPr>
          <w:p w:rsidR="00A84845" w:rsidRPr="00A84845" w:rsidRDefault="00A84845" w:rsidP="00A84845">
            <w:pPr>
              <w:spacing w:after="0"/>
              <w:ind w:left="-142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  <w:r w:rsidRPr="00A84845"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  <w:drawing>
                <wp:inline distT="0" distB="0" distL="0" distR="0">
                  <wp:extent cx="409575" cy="428625"/>
                  <wp:effectExtent l="0" t="0" r="9525" b="9525"/>
                  <wp:docPr id="10" name="Рисунок 10" descr="3713ba7a028aacfcd8b0f2426e075b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3713ba7a028aacfcd8b0f2426e075b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84845" w:rsidRPr="00A84845" w:rsidRDefault="00A84845" w:rsidP="00A84845">
            <w:pPr>
              <w:spacing w:after="0"/>
              <w:ind w:left="-142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</w:p>
        </w:tc>
        <w:tc>
          <w:tcPr>
            <w:tcW w:w="7515" w:type="dxa"/>
            <w:shd w:val="clear" w:color="auto" w:fill="auto"/>
            <w:vAlign w:val="center"/>
          </w:tcPr>
          <w:p w:rsidR="00A84845" w:rsidRPr="00A84845" w:rsidRDefault="00A84845" w:rsidP="00A84845">
            <w:pPr>
              <w:spacing w:after="0"/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</w:pPr>
            <w:r w:rsidRPr="00A84845"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  <w:t>Операции с недвижимым имуществом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A84845" w:rsidRPr="00A84845" w:rsidRDefault="00A84845" w:rsidP="00A84845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</w:pPr>
            <w:r w:rsidRPr="00A84845"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  <w:t>7,9%</w:t>
            </w:r>
          </w:p>
        </w:tc>
      </w:tr>
      <w:tr w:rsidR="00A84845" w:rsidRPr="00A84845" w:rsidTr="000401F3">
        <w:tc>
          <w:tcPr>
            <w:tcW w:w="1101" w:type="dxa"/>
            <w:shd w:val="clear" w:color="auto" w:fill="auto"/>
          </w:tcPr>
          <w:p w:rsidR="00A84845" w:rsidRPr="00A84845" w:rsidRDefault="00A84845" w:rsidP="00A84845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4845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76250" cy="342900"/>
                  <wp:effectExtent l="0" t="0" r="0" b="0"/>
                  <wp:docPr id="9" name="Рисунок 9" descr="достав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достав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489" t="12170" r="24007" b="115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84845" w:rsidRPr="00A84845" w:rsidRDefault="00A84845" w:rsidP="00A84845">
            <w:pPr>
              <w:spacing w:after="0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</w:p>
        </w:tc>
        <w:tc>
          <w:tcPr>
            <w:tcW w:w="7515" w:type="dxa"/>
            <w:shd w:val="clear" w:color="auto" w:fill="auto"/>
            <w:vAlign w:val="center"/>
          </w:tcPr>
          <w:p w:rsidR="00A84845" w:rsidRPr="00A84845" w:rsidRDefault="00A84845" w:rsidP="00A84845">
            <w:pPr>
              <w:spacing w:after="0"/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</w:pPr>
            <w:r w:rsidRPr="00A84845"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  <w:t>Транспортировка и хранение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A84845" w:rsidRPr="00A84845" w:rsidRDefault="00A84845" w:rsidP="00A84845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</w:pPr>
            <w:r w:rsidRPr="00A84845"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  <w:t>6,8%</w:t>
            </w:r>
          </w:p>
        </w:tc>
      </w:tr>
      <w:tr w:rsidR="00A84845" w:rsidRPr="00A84845" w:rsidTr="000401F3">
        <w:tc>
          <w:tcPr>
            <w:tcW w:w="1101" w:type="dxa"/>
            <w:shd w:val="clear" w:color="auto" w:fill="auto"/>
          </w:tcPr>
          <w:p w:rsidR="00A84845" w:rsidRPr="00A84845" w:rsidRDefault="00A84845" w:rsidP="00A84845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84845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23850" cy="333375"/>
                  <wp:effectExtent l="0" t="0" r="0" b="9525"/>
                  <wp:docPr id="8" name="Рисунок 8" descr="no-translate-detected_318-29285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no-translate-detected_318-29285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84845" w:rsidRPr="00A84845" w:rsidRDefault="00A84845" w:rsidP="00A84845">
            <w:pPr>
              <w:spacing w:after="0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</w:p>
        </w:tc>
        <w:tc>
          <w:tcPr>
            <w:tcW w:w="7515" w:type="dxa"/>
            <w:shd w:val="clear" w:color="auto" w:fill="auto"/>
            <w:vAlign w:val="center"/>
          </w:tcPr>
          <w:p w:rsidR="00A84845" w:rsidRPr="00A84845" w:rsidRDefault="00A84845" w:rsidP="00A84845">
            <w:pPr>
              <w:spacing w:after="0"/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</w:pPr>
            <w:r w:rsidRPr="00A84845"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  <w:t>Деятельность гостиниц и предприятий общественного питания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A84845" w:rsidRPr="00A84845" w:rsidRDefault="00A84845" w:rsidP="00A84845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</w:pPr>
            <w:r w:rsidRPr="00A84845"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  <w:t>3,4%</w:t>
            </w:r>
          </w:p>
        </w:tc>
      </w:tr>
      <w:tr w:rsidR="00A84845" w:rsidRPr="00A84845" w:rsidTr="000401F3">
        <w:tc>
          <w:tcPr>
            <w:tcW w:w="1101" w:type="dxa"/>
            <w:shd w:val="clear" w:color="auto" w:fill="auto"/>
          </w:tcPr>
          <w:p w:rsidR="00A84845" w:rsidRPr="00A84845" w:rsidRDefault="00A84845" w:rsidP="00A84845">
            <w:pPr>
              <w:spacing w:after="0"/>
              <w:jc w:val="both"/>
              <w:rPr>
                <w:rFonts w:ascii="Arial" w:eastAsia="Times New Roman" w:hAnsi="Arial" w:cs="Times New Roman"/>
                <w:noProof/>
                <w:color w:val="FF0000"/>
                <w:szCs w:val="20"/>
                <w:lang w:eastAsia="ru-RU"/>
              </w:rPr>
            </w:pPr>
          </w:p>
        </w:tc>
        <w:tc>
          <w:tcPr>
            <w:tcW w:w="7515" w:type="dxa"/>
            <w:shd w:val="clear" w:color="auto" w:fill="auto"/>
            <w:vAlign w:val="center"/>
          </w:tcPr>
          <w:p w:rsidR="00A84845" w:rsidRPr="00A84845" w:rsidRDefault="00A84845" w:rsidP="00A84845">
            <w:pPr>
              <w:spacing w:after="0"/>
              <w:rPr>
                <w:rFonts w:ascii="Arial" w:eastAsia="Times New Roman" w:hAnsi="Arial" w:cs="Times New Roman"/>
                <w:b/>
                <w:noProof/>
                <w:color w:val="FF0000"/>
                <w:szCs w:val="20"/>
                <w:lang w:eastAsia="ru-RU"/>
              </w:rPr>
            </w:pPr>
          </w:p>
        </w:tc>
        <w:tc>
          <w:tcPr>
            <w:tcW w:w="1097" w:type="dxa"/>
            <w:shd w:val="clear" w:color="auto" w:fill="auto"/>
            <w:vAlign w:val="center"/>
          </w:tcPr>
          <w:p w:rsidR="00A84845" w:rsidRPr="00A84845" w:rsidRDefault="00A84845" w:rsidP="00A84845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noProof/>
                <w:color w:val="FF0000"/>
                <w:szCs w:val="20"/>
                <w:lang w:eastAsia="ru-RU"/>
              </w:rPr>
            </w:pPr>
          </w:p>
        </w:tc>
      </w:tr>
    </w:tbl>
    <w:p w:rsidR="00A84845" w:rsidRDefault="00A84845" w:rsidP="00A84845">
      <w:pPr>
        <w:pStyle w:val="a3"/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bCs/>
        </w:rPr>
      </w:pPr>
      <w:bookmarkStart w:id="0" w:name="_GoBack"/>
      <w:bookmarkEnd w:id="0"/>
      <w:r w:rsidRPr="00F31DAB">
        <w:rPr>
          <w:rFonts w:ascii="Arial" w:hAnsi="Arial" w:cs="Arial"/>
          <w:bCs/>
        </w:rPr>
        <w:lastRenderedPageBreak/>
        <w:t xml:space="preserve">По данным Единого реестра субъектов малого и среднего предпринимательства на 10.01.2025 в городе Ростове-на-Дону было зарегистрировано 48666 индивидуальных предпринимателей, из них по предварительной экспериментальной оценке осуществляли деятельность, т.е. были экономически активны, 33976 индивидуальных предпринимателей. </w:t>
      </w:r>
    </w:p>
    <w:p w:rsidR="00A84845" w:rsidRPr="00F31DAB" w:rsidRDefault="00A84845" w:rsidP="00A84845">
      <w:pPr>
        <w:pStyle w:val="a3"/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bCs/>
        </w:rPr>
      </w:pPr>
      <w:r w:rsidRPr="00F31DAB">
        <w:rPr>
          <w:rFonts w:ascii="Arial" w:hAnsi="Arial" w:cs="Arial"/>
          <w:bCs/>
        </w:rPr>
        <w:t>Наиболее широко ИП представлены в торговом секторе - здесь сосредоточено 39,5 процента индивидуальных предпринимателей г. Ростова-на-Дону, 9,2 процента ИП города задействованы в сфере операций с недвижимым имуществом, 8,7 процента занимаются деятельностью профессиональной, научной и технической и оказывают услуги по транспортировке и хранению, 7 процентов - осуществляют строительную деятельность, в обрабатывающих производствах занято 5,7 процента индивидуальных предпринимателей города.</w:t>
      </w:r>
    </w:p>
    <w:p w:rsidR="00A84845" w:rsidRPr="008F0F38" w:rsidRDefault="00A84845" w:rsidP="00A84845">
      <w:pPr>
        <w:pStyle w:val="a3"/>
        <w:autoSpaceDE w:val="0"/>
        <w:autoSpaceDN w:val="0"/>
        <w:adjustRightInd w:val="0"/>
        <w:spacing w:before="0" w:beforeAutospacing="0" w:after="0" w:afterAutospacing="0" w:line="276" w:lineRule="auto"/>
        <w:jc w:val="center"/>
        <w:rPr>
          <w:rFonts w:ascii="Arial" w:hAnsi="Arial" w:cs="Arial"/>
          <w:b/>
        </w:rPr>
      </w:pPr>
      <w:r w:rsidRPr="008F0F38">
        <w:rPr>
          <w:rFonts w:ascii="Arial" w:hAnsi="Arial" w:cs="Arial"/>
          <w:b/>
        </w:rPr>
        <w:t>Количество индивидуальных предпринимателей в г. Ростове-на-Дону в разрезе основных видов экономической деятельности на 10.01.2025 года</w:t>
      </w:r>
    </w:p>
    <w:p w:rsidR="00A84845" w:rsidRPr="008F0F38" w:rsidRDefault="00A84845" w:rsidP="00A84845">
      <w:pPr>
        <w:jc w:val="center"/>
        <w:rPr>
          <w:rFonts w:ascii="Arial" w:hAnsi="Arial" w:cs="Arial"/>
          <w:sz w:val="24"/>
          <w:szCs w:val="24"/>
        </w:rPr>
      </w:pPr>
      <w:r w:rsidRPr="008F0F38">
        <w:rPr>
          <w:rFonts w:ascii="Arial" w:hAnsi="Arial" w:cs="Arial"/>
          <w:sz w:val="24"/>
          <w:szCs w:val="24"/>
        </w:rPr>
        <w:t>(по данным единого реестра субъектов малого и среднего предпринимательства)</w:t>
      </w:r>
    </w:p>
    <w:tbl>
      <w:tblPr>
        <w:tblW w:w="988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11"/>
        <w:gridCol w:w="1842"/>
        <w:gridCol w:w="1936"/>
      </w:tblGrid>
      <w:tr w:rsidR="00A84845" w:rsidRPr="00B719B8" w:rsidTr="000401F3">
        <w:trPr>
          <w:trHeight w:val="20"/>
          <w:tblHeader/>
        </w:trPr>
        <w:tc>
          <w:tcPr>
            <w:tcW w:w="6111" w:type="dxa"/>
            <w:vMerge w:val="restart"/>
            <w:shd w:val="clear" w:color="auto" w:fill="auto"/>
            <w:vAlign w:val="center"/>
          </w:tcPr>
          <w:p w:rsidR="00A84845" w:rsidRPr="00DA1C67" w:rsidRDefault="00A84845" w:rsidP="000401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A1C67">
              <w:rPr>
                <w:rFonts w:ascii="Arial" w:hAnsi="Arial" w:cs="Arial"/>
                <w:b/>
                <w:bCs/>
                <w:sz w:val="24"/>
                <w:szCs w:val="24"/>
              </w:rPr>
              <w:t>Вид экономической деятельности</w:t>
            </w:r>
          </w:p>
        </w:tc>
        <w:tc>
          <w:tcPr>
            <w:tcW w:w="3778" w:type="dxa"/>
            <w:gridSpan w:val="2"/>
            <w:shd w:val="clear" w:color="auto" w:fill="auto"/>
            <w:noWrap/>
            <w:vAlign w:val="center"/>
          </w:tcPr>
          <w:p w:rsidR="00A84845" w:rsidRPr="00DA1C67" w:rsidRDefault="00A84845" w:rsidP="000401F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A1C67">
              <w:rPr>
                <w:rFonts w:ascii="Arial" w:hAnsi="Arial" w:cs="Arial"/>
                <w:b/>
                <w:bCs/>
                <w:sz w:val="24"/>
                <w:szCs w:val="24"/>
              </w:rPr>
              <w:t>Количество ИП</w:t>
            </w:r>
          </w:p>
        </w:tc>
      </w:tr>
      <w:tr w:rsidR="00A84845" w:rsidRPr="00B719B8" w:rsidTr="00A84845">
        <w:trPr>
          <w:trHeight w:val="443"/>
          <w:tblHeader/>
        </w:trPr>
        <w:tc>
          <w:tcPr>
            <w:tcW w:w="6111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84845" w:rsidRPr="00DA1C67" w:rsidRDefault="00A84845" w:rsidP="000401F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84845" w:rsidRPr="00DA1C67" w:rsidRDefault="00A84845" w:rsidP="000401F3">
            <w:pPr>
              <w:jc w:val="center"/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  <w:r w:rsidRPr="00DA1C67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Всего, ед.</w:t>
            </w:r>
          </w:p>
        </w:tc>
        <w:tc>
          <w:tcPr>
            <w:tcW w:w="1936" w:type="dxa"/>
            <w:tcBorders>
              <w:bottom w:val="single" w:sz="4" w:space="0" w:color="auto"/>
            </w:tcBorders>
          </w:tcPr>
          <w:p w:rsidR="00A84845" w:rsidRPr="00DA1C67" w:rsidRDefault="00A84845" w:rsidP="000401F3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DA1C67">
              <w:rPr>
                <w:rFonts w:ascii="Arial" w:hAnsi="Arial" w:cs="Arial"/>
                <w:b/>
                <w:i/>
                <w:sz w:val="24"/>
                <w:szCs w:val="24"/>
              </w:rPr>
              <w:t>Удельный вес, %</w:t>
            </w:r>
          </w:p>
        </w:tc>
      </w:tr>
      <w:tr w:rsidR="00A84845" w:rsidRPr="00B719B8" w:rsidTr="000401F3">
        <w:trPr>
          <w:trHeight w:val="435"/>
        </w:trPr>
        <w:tc>
          <w:tcPr>
            <w:tcW w:w="6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84845" w:rsidRPr="008F0F38" w:rsidRDefault="00A84845" w:rsidP="000401F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F0F38">
              <w:rPr>
                <w:rFonts w:ascii="Arial" w:hAnsi="Arial" w:cs="Arial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845" w:rsidRPr="008F0F38" w:rsidRDefault="00A84845" w:rsidP="000401F3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8F0F38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  <w:t>48666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84845" w:rsidRPr="008F0F38" w:rsidRDefault="00A84845" w:rsidP="000401F3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8F0F38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A84845" w:rsidRPr="00B719B8" w:rsidTr="000401F3">
        <w:trPr>
          <w:trHeight w:val="20"/>
        </w:trPr>
        <w:tc>
          <w:tcPr>
            <w:tcW w:w="6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4845" w:rsidRPr="008F0F38" w:rsidRDefault="00A84845" w:rsidP="000401F3">
            <w:pPr>
              <w:rPr>
                <w:rFonts w:ascii="Arial" w:hAnsi="Arial" w:cs="Arial"/>
                <w:bCs/>
                <w:i/>
                <w:sz w:val="24"/>
                <w:szCs w:val="24"/>
              </w:rPr>
            </w:pPr>
            <w:r w:rsidRPr="008F0F38">
              <w:rPr>
                <w:rFonts w:ascii="Arial" w:hAnsi="Arial" w:cs="Arial"/>
                <w:bCs/>
                <w:i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84845" w:rsidRPr="008F0F38" w:rsidRDefault="00A84845" w:rsidP="000401F3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4845" w:rsidRPr="008F0F38" w:rsidRDefault="00A84845" w:rsidP="000401F3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84845" w:rsidRPr="00B719B8" w:rsidTr="000401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shd w:val="clear" w:color="auto" w:fill="auto"/>
            <w:vAlign w:val="center"/>
            <w:hideMark/>
          </w:tcPr>
          <w:p w:rsidR="00A84845" w:rsidRPr="008F0F38" w:rsidRDefault="00A84845" w:rsidP="000401F3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F0F38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Обрабатывающие производства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A84845" w:rsidRPr="008F0F38" w:rsidRDefault="00A84845" w:rsidP="000401F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0F38">
              <w:rPr>
                <w:rFonts w:ascii="Arial" w:hAnsi="Arial" w:cs="Arial"/>
                <w:color w:val="000000"/>
                <w:sz w:val="24"/>
                <w:szCs w:val="24"/>
              </w:rPr>
              <w:t>2771</w:t>
            </w:r>
          </w:p>
        </w:tc>
        <w:tc>
          <w:tcPr>
            <w:tcW w:w="1936" w:type="dxa"/>
            <w:shd w:val="clear" w:color="auto" w:fill="auto"/>
            <w:noWrap/>
            <w:vAlign w:val="bottom"/>
            <w:hideMark/>
          </w:tcPr>
          <w:p w:rsidR="00A84845" w:rsidRPr="008F0F38" w:rsidRDefault="00A84845" w:rsidP="000401F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0F38">
              <w:rPr>
                <w:rFonts w:ascii="Arial" w:hAnsi="Arial" w:cs="Arial"/>
                <w:color w:val="000000"/>
                <w:sz w:val="24"/>
                <w:szCs w:val="24"/>
              </w:rPr>
              <w:t>5,7</w:t>
            </w:r>
          </w:p>
        </w:tc>
      </w:tr>
      <w:tr w:rsidR="00A84845" w:rsidRPr="00B719B8" w:rsidTr="000401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shd w:val="clear" w:color="auto" w:fill="auto"/>
            <w:vAlign w:val="center"/>
            <w:hideMark/>
          </w:tcPr>
          <w:p w:rsidR="00A84845" w:rsidRPr="008F0F38" w:rsidRDefault="00A84845" w:rsidP="000401F3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F0F38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Строительство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A84845" w:rsidRPr="008F0F38" w:rsidRDefault="00A84845" w:rsidP="000401F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0F38">
              <w:rPr>
                <w:rFonts w:ascii="Arial" w:hAnsi="Arial" w:cs="Arial"/>
                <w:color w:val="000000"/>
                <w:sz w:val="24"/>
                <w:szCs w:val="24"/>
              </w:rPr>
              <w:t>3426</w:t>
            </w:r>
          </w:p>
        </w:tc>
        <w:tc>
          <w:tcPr>
            <w:tcW w:w="1936" w:type="dxa"/>
            <w:shd w:val="clear" w:color="auto" w:fill="auto"/>
            <w:noWrap/>
            <w:vAlign w:val="bottom"/>
            <w:hideMark/>
          </w:tcPr>
          <w:p w:rsidR="00A84845" w:rsidRPr="008F0F38" w:rsidRDefault="00A84845" w:rsidP="000401F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0F38">
              <w:rPr>
                <w:rFonts w:ascii="Arial" w:hAnsi="Arial" w:cs="Arial"/>
                <w:color w:val="000000"/>
                <w:sz w:val="24"/>
                <w:szCs w:val="24"/>
              </w:rPr>
              <w:t>7,0</w:t>
            </w:r>
          </w:p>
        </w:tc>
      </w:tr>
      <w:tr w:rsidR="00A84845" w:rsidRPr="00B719B8" w:rsidTr="000401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0"/>
        </w:trPr>
        <w:tc>
          <w:tcPr>
            <w:tcW w:w="6111" w:type="dxa"/>
            <w:shd w:val="clear" w:color="auto" w:fill="auto"/>
            <w:vAlign w:val="center"/>
            <w:hideMark/>
          </w:tcPr>
          <w:p w:rsidR="00A84845" w:rsidRPr="008F0F38" w:rsidRDefault="00A84845" w:rsidP="000401F3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F0F38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A84845" w:rsidRPr="008F0F38" w:rsidRDefault="00A84845" w:rsidP="000401F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0F38">
              <w:rPr>
                <w:rFonts w:ascii="Arial" w:hAnsi="Arial" w:cs="Arial"/>
                <w:color w:val="000000"/>
                <w:sz w:val="24"/>
                <w:szCs w:val="24"/>
              </w:rPr>
              <w:t>19234</w:t>
            </w:r>
          </w:p>
        </w:tc>
        <w:tc>
          <w:tcPr>
            <w:tcW w:w="1936" w:type="dxa"/>
            <w:shd w:val="clear" w:color="auto" w:fill="auto"/>
            <w:noWrap/>
            <w:vAlign w:val="bottom"/>
            <w:hideMark/>
          </w:tcPr>
          <w:p w:rsidR="00A84845" w:rsidRPr="008F0F38" w:rsidRDefault="00A84845" w:rsidP="000401F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0F38">
              <w:rPr>
                <w:rFonts w:ascii="Arial" w:hAnsi="Arial" w:cs="Arial"/>
                <w:color w:val="000000"/>
                <w:sz w:val="24"/>
                <w:szCs w:val="24"/>
              </w:rPr>
              <w:t>39,5</w:t>
            </w:r>
          </w:p>
        </w:tc>
      </w:tr>
      <w:tr w:rsidR="00A84845" w:rsidRPr="00B719B8" w:rsidTr="000401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shd w:val="clear" w:color="auto" w:fill="auto"/>
            <w:vAlign w:val="center"/>
            <w:hideMark/>
          </w:tcPr>
          <w:p w:rsidR="00A84845" w:rsidRPr="008F0F38" w:rsidRDefault="00A84845" w:rsidP="000401F3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F0F38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Транспортировка и хранение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A84845" w:rsidRPr="008F0F38" w:rsidRDefault="00A84845" w:rsidP="000401F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0F38">
              <w:rPr>
                <w:rFonts w:ascii="Arial" w:hAnsi="Arial" w:cs="Arial"/>
                <w:color w:val="000000"/>
                <w:sz w:val="24"/>
                <w:szCs w:val="24"/>
              </w:rPr>
              <w:t>4109</w:t>
            </w:r>
          </w:p>
        </w:tc>
        <w:tc>
          <w:tcPr>
            <w:tcW w:w="1936" w:type="dxa"/>
            <w:shd w:val="clear" w:color="auto" w:fill="auto"/>
            <w:noWrap/>
            <w:vAlign w:val="bottom"/>
            <w:hideMark/>
          </w:tcPr>
          <w:p w:rsidR="00A84845" w:rsidRPr="008F0F38" w:rsidRDefault="00A84845" w:rsidP="000401F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0F38">
              <w:rPr>
                <w:rFonts w:ascii="Arial" w:hAnsi="Arial" w:cs="Arial"/>
                <w:color w:val="000000"/>
                <w:sz w:val="24"/>
                <w:szCs w:val="24"/>
              </w:rPr>
              <w:t>8,4</w:t>
            </w:r>
          </w:p>
        </w:tc>
      </w:tr>
      <w:tr w:rsidR="00A84845" w:rsidRPr="00B719B8" w:rsidTr="000401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3"/>
        </w:trPr>
        <w:tc>
          <w:tcPr>
            <w:tcW w:w="6111" w:type="dxa"/>
            <w:shd w:val="clear" w:color="auto" w:fill="auto"/>
            <w:vAlign w:val="center"/>
            <w:hideMark/>
          </w:tcPr>
          <w:p w:rsidR="00A84845" w:rsidRPr="008F0F38" w:rsidRDefault="00A84845" w:rsidP="000401F3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F0F38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Деятельность гостиниц и предприятий общественного питания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A84845" w:rsidRPr="008F0F38" w:rsidRDefault="00A84845" w:rsidP="000401F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0F38">
              <w:rPr>
                <w:rFonts w:ascii="Arial" w:hAnsi="Arial" w:cs="Arial"/>
                <w:color w:val="000000"/>
                <w:sz w:val="24"/>
                <w:szCs w:val="24"/>
              </w:rPr>
              <w:t>1693</w:t>
            </w:r>
          </w:p>
        </w:tc>
        <w:tc>
          <w:tcPr>
            <w:tcW w:w="1936" w:type="dxa"/>
            <w:shd w:val="clear" w:color="auto" w:fill="auto"/>
            <w:noWrap/>
            <w:vAlign w:val="bottom"/>
            <w:hideMark/>
          </w:tcPr>
          <w:p w:rsidR="00A84845" w:rsidRPr="008F0F38" w:rsidRDefault="00A84845" w:rsidP="000401F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0F38">
              <w:rPr>
                <w:rFonts w:ascii="Arial" w:hAnsi="Arial" w:cs="Arial"/>
                <w:color w:val="000000"/>
                <w:sz w:val="24"/>
                <w:szCs w:val="24"/>
              </w:rPr>
              <w:t>3,5</w:t>
            </w:r>
          </w:p>
        </w:tc>
      </w:tr>
      <w:tr w:rsidR="00A84845" w:rsidRPr="00B719B8" w:rsidTr="000401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6111" w:type="dxa"/>
            <w:shd w:val="clear" w:color="auto" w:fill="auto"/>
            <w:vAlign w:val="center"/>
          </w:tcPr>
          <w:p w:rsidR="00A84845" w:rsidRPr="008F0F38" w:rsidRDefault="00A84845" w:rsidP="000401F3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F0F38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Деятельность в области информации и связи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A84845" w:rsidRPr="008F0F38" w:rsidRDefault="00A84845" w:rsidP="000401F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0F38">
              <w:rPr>
                <w:rFonts w:ascii="Arial" w:hAnsi="Arial" w:cs="Arial"/>
                <w:color w:val="000000"/>
                <w:sz w:val="24"/>
                <w:szCs w:val="24"/>
              </w:rPr>
              <w:t>2062</w:t>
            </w:r>
          </w:p>
        </w:tc>
        <w:tc>
          <w:tcPr>
            <w:tcW w:w="1936" w:type="dxa"/>
            <w:shd w:val="clear" w:color="auto" w:fill="auto"/>
            <w:noWrap/>
            <w:vAlign w:val="bottom"/>
          </w:tcPr>
          <w:p w:rsidR="00A84845" w:rsidRPr="008F0F38" w:rsidRDefault="00A84845" w:rsidP="000401F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0F38">
              <w:rPr>
                <w:rFonts w:ascii="Arial" w:hAnsi="Arial" w:cs="Arial"/>
                <w:color w:val="000000"/>
                <w:sz w:val="24"/>
                <w:szCs w:val="24"/>
              </w:rPr>
              <w:t>4,2</w:t>
            </w:r>
          </w:p>
        </w:tc>
      </w:tr>
      <w:tr w:rsidR="00A84845" w:rsidRPr="00B719B8" w:rsidTr="000401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6111" w:type="dxa"/>
            <w:shd w:val="clear" w:color="auto" w:fill="auto"/>
            <w:vAlign w:val="center"/>
            <w:hideMark/>
          </w:tcPr>
          <w:p w:rsidR="00A84845" w:rsidRPr="008F0F38" w:rsidRDefault="00A84845" w:rsidP="000401F3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F0F38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Деятельность по операциям с недвижимым имуществом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A84845" w:rsidRPr="008F0F38" w:rsidRDefault="00A84845" w:rsidP="000401F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0F38">
              <w:rPr>
                <w:rFonts w:ascii="Arial" w:hAnsi="Arial" w:cs="Arial"/>
                <w:color w:val="000000"/>
                <w:sz w:val="24"/>
                <w:szCs w:val="24"/>
              </w:rPr>
              <w:t>4500</w:t>
            </w:r>
          </w:p>
        </w:tc>
        <w:tc>
          <w:tcPr>
            <w:tcW w:w="1936" w:type="dxa"/>
            <w:shd w:val="clear" w:color="auto" w:fill="auto"/>
            <w:noWrap/>
            <w:vAlign w:val="bottom"/>
            <w:hideMark/>
          </w:tcPr>
          <w:p w:rsidR="00A84845" w:rsidRPr="008F0F38" w:rsidRDefault="00A84845" w:rsidP="000401F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0F38">
              <w:rPr>
                <w:rFonts w:ascii="Arial" w:hAnsi="Arial" w:cs="Arial"/>
                <w:color w:val="000000"/>
                <w:sz w:val="24"/>
                <w:szCs w:val="24"/>
              </w:rPr>
              <w:t>9,2</w:t>
            </w:r>
          </w:p>
        </w:tc>
      </w:tr>
      <w:tr w:rsidR="00A84845" w:rsidRPr="00B719B8" w:rsidTr="000401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7"/>
        </w:trPr>
        <w:tc>
          <w:tcPr>
            <w:tcW w:w="6111" w:type="dxa"/>
            <w:shd w:val="clear" w:color="auto" w:fill="auto"/>
            <w:vAlign w:val="center"/>
            <w:hideMark/>
          </w:tcPr>
          <w:p w:rsidR="00A84845" w:rsidRPr="008F0F38" w:rsidRDefault="00A84845" w:rsidP="000401F3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F0F38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Деятельность профессиональная, научная и техническая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A84845" w:rsidRPr="008F0F38" w:rsidRDefault="00A84845" w:rsidP="000401F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0F38">
              <w:rPr>
                <w:rFonts w:ascii="Arial" w:hAnsi="Arial" w:cs="Arial"/>
                <w:color w:val="000000"/>
                <w:sz w:val="24"/>
                <w:szCs w:val="24"/>
              </w:rPr>
              <w:t>4224</w:t>
            </w:r>
          </w:p>
        </w:tc>
        <w:tc>
          <w:tcPr>
            <w:tcW w:w="1936" w:type="dxa"/>
            <w:shd w:val="clear" w:color="auto" w:fill="auto"/>
            <w:noWrap/>
            <w:vAlign w:val="bottom"/>
            <w:hideMark/>
          </w:tcPr>
          <w:p w:rsidR="00A84845" w:rsidRPr="008F0F38" w:rsidRDefault="00A84845" w:rsidP="000401F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0F38">
              <w:rPr>
                <w:rFonts w:ascii="Arial" w:hAnsi="Arial" w:cs="Arial"/>
                <w:color w:val="000000"/>
                <w:sz w:val="24"/>
                <w:szCs w:val="24"/>
              </w:rPr>
              <w:t>8,7</w:t>
            </w:r>
          </w:p>
        </w:tc>
      </w:tr>
      <w:tr w:rsidR="00A84845" w:rsidRPr="00B719B8" w:rsidTr="000401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shd w:val="clear" w:color="auto" w:fill="auto"/>
            <w:vAlign w:val="center"/>
          </w:tcPr>
          <w:p w:rsidR="00A84845" w:rsidRPr="008F0F38" w:rsidRDefault="00A84845" w:rsidP="000401F3">
            <w:pPr>
              <w:rPr>
                <w:rFonts w:ascii="Arial" w:hAnsi="Arial" w:cs="Arial"/>
                <w:bCs/>
                <w:color w:val="000000"/>
                <w:sz w:val="24"/>
                <w:szCs w:val="24"/>
                <w:highlight w:val="yellow"/>
              </w:rPr>
            </w:pPr>
            <w:r w:rsidRPr="008F0F38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Деятельность административная и сопутствующие дополнительные услуги 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A84845" w:rsidRPr="008F0F38" w:rsidRDefault="00A84845" w:rsidP="000401F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0F38">
              <w:rPr>
                <w:rFonts w:ascii="Arial" w:hAnsi="Arial" w:cs="Arial"/>
                <w:color w:val="000000"/>
                <w:sz w:val="24"/>
                <w:szCs w:val="24"/>
              </w:rPr>
              <w:t>1538</w:t>
            </w:r>
          </w:p>
        </w:tc>
        <w:tc>
          <w:tcPr>
            <w:tcW w:w="1936" w:type="dxa"/>
            <w:shd w:val="clear" w:color="auto" w:fill="auto"/>
            <w:noWrap/>
            <w:vAlign w:val="bottom"/>
          </w:tcPr>
          <w:p w:rsidR="00A84845" w:rsidRPr="008F0F38" w:rsidRDefault="00A84845" w:rsidP="000401F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0F38">
              <w:rPr>
                <w:rFonts w:ascii="Arial" w:hAnsi="Arial" w:cs="Arial"/>
                <w:color w:val="000000"/>
                <w:sz w:val="24"/>
                <w:szCs w:val="24"/>
              </w:rPr>
              <w:t>3,2</w:t>
            </w:r>
          </w:p>
        </w:tc>
      </w:tr>
      <w:tr w:rsidR="00A84845" w:rsidRPr="00B719B8" w:rsidTr="000401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shd w:val="clear" w:color="auto" w:fill="auto"/>
            <w:vAlign w:val="center"/>
            <w:hideMark/>
          </w:tcPr>
          <w:p w:rsidR="00A84845" w:rsidRPr="008F0F38" w:rsidRDefault="00A84845" w:rsidP="000401F3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F0F38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Предоставление прочих видов услуг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A84845" w:rsidRPr="008F0F38" w:rsidRDefault="00A84845" w:rsidP="000401F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0F38">
              <w:rPr>
                <w:rFonts w:ascii="Arial" w:hAnsi="Arial" w:cs="Arial"/>
                <w:color w:val="000000"/>
                <w:sz w:val="24"/>
                <w:szCs w:val="24"/>
              </w:rPr>
              <w:t>2491</w:t>
            </w:r>
          </w:p>
        </w:tc>
        <w:tc>
          <w:tcPr>
            <w:tcW w:w="1936" w:type="dxa"/>
            <w:shd w:val="clear" w:color="auto" w:fill="auto"/>
            <w:noWrap/>
            <w:vAlign w:val="bottom"/>
            <w:hideMark/>
          </w:tcPr>
          <w:p w:rsidR="00A84845" w:rsidRPr="008F0F38" w:rsidRDefault="00A84845" w:rsidP="000401F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0F38">
              <w:rPr>
                <w:rFonts w:ascii="Arial" w:hAnsi="Arial" w:cs="Arial"/>
                <w:color w:val="000000"/>
                <w:sz w:val="24"/>
                <w:szCs w:val="24"/>
              </w:rPr>
              <w:t>5,1</w:t>
            </w:r>
          </w:p>
        </w:tc>
      </w:tr>
      <w:tr w:rsidR="00A84845" w:rsidRPr="00B719B8" w:rsidTr="000401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84845" w:rsidRPr="008F0F38" w:rsidRDefault="00A84845" w:rsidP="000401F3">
            <w:pPr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8F0F38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Прочие виды деятельности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4845" w:rsidRPr="008F0F38" w:rsidRDefault="00A84845" w:rsidP="000401F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F0F38">
              <w:rPr>
                <w:rFonts w:ascii="Arial" w:hAnsi="Arial" w:cs="Arial"/>
                <w:color w:val="000000"/>
                <w:sz w:val="24"/>
                <w:szCs w:val="24"/>
              </w:rPr>
              <w:t>2618</w:t>
            </w:r>
          </w:p>
        </w:tc>
        <w:tc>
          <w:tcPr>
            <w:tcW w:w="193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4845" w:rsidRPr="008F0F38" w:rsidRDefault="00A84845" w:rsidP="000401F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8F0F38">
              <w:rPr>
                <w:rFonts w:ascii="Arial" w:hAnsi="Arial" w:cs="Arial"/>
                <w:color w:val="000000"/>
                <w:sz w:val="24"/>
                <w:szCs w:val="24"/>
              </w:rPr>
              <w:t>5,</w:t>
            </w:r>
            <w:r w:rsidRPr="008F0F38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5</w:t>
            </w:r>
          </w:p>
        </w:tc>
      </w:tr>
    </w:tbl>
    <w:p w:rsidR="00FD7FD2" w:rsidRPr="00FD7FD2" w:rsidRDefault="00FD7FD2" w:rsidP="00A84845">
      <w:pPr>
        <w:pStyle w:val="a3"/>
        <w:autoSpaceDE w:val="0"/>
        <w:autoSpaceDN w:val="0"/>
        <w:adjustRightInd w:val="0"/>
        <w:spacing w:before="0" w:beforeAutospacing="0" w:after="0" w:afterAutospacing="0" w:line="276" w:lineRule="auto"/>
        <w:ind w:firstLine="567"/>
        <w:jc w:val="both"/>
        <w:rPr>
          <w:rFonts w:ascii="Arial" w:hAnsi="Arial" w:cs="Arial"/>
          <w:b/>
          <w:color w:val="FF0000"/>
        </w:rPr>
      </w:pPr>
    </w:p>
    <w:sectPr w:rsidR="00FD7FD2" w:rsidRPr="00FD7FD2" w:rsidSect="00A84845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1032" w:rsidRDefault="00891032" w:rsidP="000F0845">
      <w:pPr>
        <w:spacing w:after="0" w:line="240" w:lineRule="auto"/>
      </w:pPr>
      <w:r>
        <w:separator/>
      </w:r>
    </w:p>
  </w:endnote>
  <w:endnote w:type="continuationSeparator" w:id="0">
    <w:p w:rsidR="00891032" w:rsidRDefault="00891032" w:rsidP="000F08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1032" w:rsidRDefault="00891032" w:rsidP="000F0845">
      <w:pPr>
        <w:spacing w:after="0" w:line="240" w:lineRule="auto"/>
      </w:pPr>
      <w:r>
        <w:separator/>
      </w:r>
    </w:p>
  </w:footnote>
  <w:footnote w:type="continuationSeparator" w:id="0">
    <w:p w:rsidR="00891032" w:rsidRDefault="00891032" w:rsidP="000F08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C5D"/>
    <w:rsid w:val="0008241A"/>
    <w:rsid w:val="000B7A92"/>
    <w:rsid w:val="000F0845"/>
    <w:rsid w:val="00131C5D"/>
    <w:rsid w:val="001561E6"/>
    <w:rsid w:val="001A3607"/>
    <w:rsid w:val="0047296B"/>
    <w:rsid w:val="0050446B"/>
    <w:rsid w:val="005D2E6A"/>
    <w:rsid w:val="006E37A9"/>
    <w:rsid w:val="00891032"/>
    <w:rsid w:val="009369EC"/>
    <w:rsid w:val="0095629C"/>
    <w:rsid w:val="009971D6"/>
    <w:rsid w:val="00A37443"/>
    <w:rsid w:val="00A84845"/>
    <w:rsid w:val="00CE7F23"/>
    <w:rsid w:val="00E8504D"/>
    <w:rsid w:val="00FA5F92"/>
    <w:rsid w:val="00FD7FD2"/>
    <w:rsid w:val="00FF6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499B8"/>
  <w15:docId w15:val="{3DD3A4D5-0374-412B-AEC4-4684C837C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rsid w:val="00FA5F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note text"/>
    <w:basedOn w:val="a"/>
    <w:link w:val="a5"/>
    <w:uiPriority w:val="99"/>
    <w:semiHidden/>
    <w:unhideWhenUsed/>
    <w:rsid w:val="000F0845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20"/>
      <w:szCs w:val="20"/>
      <w:lang w:val="x-none"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0F0845"/>
    <w:rPr>
      <w:rFonts w:ascii="Arial" w:eastAsia="Times New Roman" w:hAnsi="Arial" w:cs="Times New Roman"/>
      <w:sz w:val="20"/>
      <w:szCs w:val="20"/>
      <w:lang w:val="x-none" w:eastAsia="ru-RU"/>
    </w:rPr>
  </w:style>
  <w:style w:type="character" w:styleId="a6">
    <w:name w:val="footnote reference"/>
    <w:uiPriority w:val="99"/>
    <w:semiHidden/>
    <w:unhideWhenUsed/>
    <w:rsid w:val="000F0845"/>
    <w:rPr>
      <w:vertAlign w:val="superscript"/>
    </w:rPr>
  </w:style>
  <w:style w:type="character" w:styleId="a7">
    <w:name w:val="Hyperlink"/>
    <w:uiPriority w:val="99"/>
    <w:unhideWhenUsed/>
    <w:rsid w:val="000F08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540</Words>
  <Characters>3082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Лысенко</dc:creator>
  <cp:lastModifiedBy>Лысенко Владимир Викторович</cp:lastModifiedBy>
  <cp:revision>5</cp:revision>
  <dcterms:created xsi:type="dcterms:W3CDTF">2022-07-13T12:16:00Z</dcterms:created>
  <dcterms:modified xsi:type="dcterms:W3CDTF">2025-06-24T08:17:00Z</dcterms:modified>
</cp:coreProperties>
</file>